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74EFB" w14:textId="77777777" w:rsidR="00A01854" w:rsidRPr="00A268F6" w:rsidRDefault="00A01854" w:rsidP="00A01854">
      <w:pPr>
        <w:pStyle w:val="Titre3"/>
        <w:rPr>
          <w:sz w:val="28"/>
          <w:szCs w:val="28"/>
        </w:rPr>
      </w:pPr>
      <w:bookmarkStart w:id="0" w:name="_Toc520367642"/>
      <w:r w:rsidRPr="00A268F6">
        <w:rPr>
          <w:sz w:val="28"/>
          <w:szCs w:val="28"/>
        </w:rPr>
        <w:t>Import des dépenses à partir d’un fichier .csv (</w:t>
      </w:r>
      <w:r w:rsidR="00FD733C">
        <w:rPr>
          <w:sz w:val="28"/>
          <w:szCs w:val="28"/>
        </w:rPr>
        <w:t>facultatif</w:t>
      </w:r>
      <w:r w:rsidRPr="00A268F6">
        <w:rPr>
          <w:sz w:val="28"/>
          <w:szCs w:val="28"/>
        </w:rPr>
        <w:t>)</w:t>
      </w:r>
      <w:bookmarkEnd w:id="0"/>
    </w:p>
    <w:p w14:paraId="0F5DB054" w14:textId="77777777" w:rsidR="006C6F1B" w:rsidRPr="006C6F1B" w:rsidRDefault="006C6F1B" w:rsidP="006C6F1B">
      <w:pPr>
        <w:pStyle w:val="Titre4"/>
        <w:rPr>
          <w:b w:val="0"/>
          <w:noProof w:val="0"/>
          <w:sz w:val="22"/>
          <w:szCs w:val="22"/>
          <w:lang w:eastAsia="en-US"/>
        </w:rPr>
      </w:pPr>
      <w:r w:rsidRPr="006C6F1B">
        <w:rPr>
          <w:b w:val="0"/>
          <w:noProof w:val="0"/>
          <w:sz w:val="22"/>
          <w:szCs w:val="22"/>
          <w:lang w:eastAsia="en-US"/>
        </w:rPr>
        <w:t>L'import de</w:t>
      </w:r>
      <w:r>
        <w:rPr>
          <w:b w:val="0"/>
          <w:noProof w:val="0"/>
          <w:sz w:val="22"/>
          <w:szCs w:val="22"/>
          <w:lang w:eastAsia="en-US"/>
        </w:rPr>
        <w:t xml:space="preserve"> dépenses </w:t>
      </w:r>
      <w:r w:rsidRPr="006C6F1B">
        <w:rPr>
          <w:b w:val="0"/>
          <w:noProof w:val="0"/>
          <w:sz w:val="22"/>
          <w:szCs w:val="22"/>
          <w:lang w:eastAsia="en-US"/>
        </w:rPr>
        <w:t xml:space="preserve">dans le </w:t>
      </w:r>
      <w:r>
        <w:rPr>
          <w:b w:val="0"/>
          <w:noProof w:val="0"/>
          <w:sz w:val="22"/>
          <w:szCs w:val="22"/>
          <w:lang w:eastAsia="en-US"/>
        </w:rPr>
        <w:t xml:space="preserve">demande de paiement eSynergie </w:t>
      </w:r>
      <w:r w:rsidRPr="006C6F1B">
        <w:rPr>
          <w:b w:val="0"/>
          <w:noProof w:val="0"/>
          <w:sz w:val="22"/>
          <w:szCs w:val="22"/>
          <w:lang w:eastAsia="en-US"/>
        </w:rPr>
        <w:t xml:space="preserve">vous permet </w:t>
      </w:r>
      <w:r>
        <w:rPr>
          <w:b w:val="0"/>
          <w:noProof w:val="0"/>
          <w:sz w:val="22"/>
          <w:szCs w:val="22"/>
          <w:lang w:eastAsia="en-US"/>
        </w:rPr>
        <w:t>d</w:t>
      </w:r>
      <w:r w:rsidR="00E06BFF">
        <w:rPr>
          <w:b w:val="0"/>
          <w:noProof w:val="0"/>
          <w:sz w:val="22"/>
          <w:szCs w:val="22"/>
          <w:lang w:eastAsia="en-US"/>
        </w:rPr>
        <w:t>’intégrer</w:t>
      </w:r>
      <w:r>
        <w:rPr>
          <w:b w:val="0"/>
          <w:noProof w:val="0"/>
          <w:sz w:val="22"/>
          <w:szCs w:val="22"/>
          <w:lang w:eastAsia="en-US"/>
        </w:rPr>
        <w:t xml:space="preserve"> </w:t>
      </w:r>
      <w:r w:rsidR="00E06BFF">
        <w:rPr>
          <w:b w:val="0"/>
          <w:noProof w:val="0"/>
          <w:sz w:val="22"/>
          <w:szCs w:val="22"/>
          <w:lang w:eastAsia="en-US"/>
        </w:rPr>
        <w:t xml:space="preserve">en </w:t>
      </w:r>
      <w:r>
        <w:rPr>
          <w:b w:val="0"/>
          <w:noProof w:val="0"/>
          <w:sz w:val="22"/>
          <w:szCs w:val="22"/>
          <w:lang w:eastAsia="en-US"/>
        </w:rPr>
        <w:t xml:space="preserve">masse des dépenses </w:t>
      </w:r>
      <w:r w:rsidR="00E06BFF">
        <w:rPr>
          <w:b w:val="0"/>
          <w:noProof w:val="0"/>
          <w:sz w:val="22"/>
          <w:szCs w:val="22"/>
          <w:lang w:eastAsia="en-US"/>
        </w:rPr>
        <w:t>réalisées afin d’</w:t>
      </w:r>
      <w:r>
        <w:rPr>
          <w:b w:val="0"/>
          <w:noProof w:val="0"/>
          <w:sz w:val="22"/>
          <w:szCs w:val="22"/>
          <w:lang w:eastAsia="en-US"/>
        </w:rPr>
        <w:t xml:space="preserve">éviter </w:t>
      </w:r>
      <w:r w:rsidR="00E06BFF">
        <w:rPr>
          <w:b w:val="0"/>
          <w:noProof w:val="0"/>
          <w:sz w:val="22"/>
          <w:szCs w:val="22"/>
          <w:lang w:eastAsia="en-US"/>
        </w:rPr>
        <w:t xml:space="preserve">de les saisir </w:t>
      </w:r>
      <w:r w:rsidR="006377B4">
        <w:rPr>
          <w:b w:val="0"/>
          <w:noProof w:val="0"/>
          <w:sz w:val="22"/>
          <w:szCs w:val="22"/>
          <w:lang w:eastAsia="en-US"/>
        </w:rPr>
        <w:t>une à une.</w:t>
      </w:r>
    </w:p>
    <w:p w14:paraId="18424263" w14:textId="77777777" w:rsidR="00A01854" w:rsidRPr="00606F94" w:rsidRDefault="00130591" w:rsidP="006C6F1B">
      <w:pPr>
        <w:pStyle w:val="Titre4"/>
        <w:numPr>
          <w:ilvl w:val="0"/>
          <w:numId w:val="2"/>
        </w:numPr>
        <w:rPr>
          <w:color w:val="E36C0A" w:themeColor="accent6" w:themeShade="BF"/>
        </w:rPr>
      </w:pPr>
      <w:r>
        <w:rPr>
          <w:color w:val="E36C0A" w:themeColor="accent6" w:themeShade="BF"/>
        </w:rPr>
        <w:t xml:space="preserve">Téléchargez le modèle </w:t>
      </w:r>
      <w:r w:rsidR="006377B4">
        <w:rPr>
          <w:color w:val="E36C0A" w:themeColor="accent6" w:themeShade="BF"/>
        </w:rPr>
        <w:t xml:space="preserve">de fichier </w:t>
      </w:r>
      <w:r w:rsidR="00A01854" w:rsidRPr="00606F94">
        <w:rPr>
          <w:color w:val="E36C0A" w:themeColor="accent6" w:themeShade="BF"/>
        </w:rPr>
        <w:t>pour l’import</w:t>
      </w:r>
      <w:r w:rsidR="00E06BFF">
        <w:rPr>
          <w:color w:val="E36C0A" w:themeColor="accent6" w:themeShade="BF"/>
        </w:rPr>
        <w:t xml:space="preserve"> dans eSynergie</w:t>
      </w:r>
    </w:p>
    <w:p w14:paraId="40F98876" w14:textId="77777777" w:rsidR="00A01854" w:rsidRDefault="00E06BFF" w:rsidP="00A01854">
      <w:pPr>
        <w:pStyle w:val="Paragraphedeliste"/>
        <w:numPr>
          <w:ilvl w:val="0"/>
          <w:numId w:val="1"/>
        </w:numPr>
        <w:jc w:val="both"/>
        <w:rPr>
          <w:color w:val="4F81BD" w:themeColor="accent1"/>
        </w:rPr>
      </w:pPr>
      <w:r>
        <w:rPr>
          <w:color w:val="4F81BD" w:themeColor="accent1"/>
        </w:rPr>
        <w:t>Saisissez</w:t>
      </w:r>
      <w:r w:rsidR="00A01854" w:rsidRPr="003F6292">
        <w:rPr>
          <w:color w:val="4F81BD" w:themeColor="accent1"/>
        </w:rPr>
        <w:t xml:space="preserve"> </w:t>
      </w:r>
      <w:r w:rsidR="00A01854">
        <w:rPr>
          <w:color w:val="4F81BD" w:themeColor="accent1"/>
        </w:rPr>
        <w:t>la</w:t>
      </w:r>
      <w:r w:rsidR="00A01854" w:rsidRPr="00265EAE">
        <w:rPr>
          <w:color w:val="4F81BD" w:themeColor="accent1"/>
        </w:rPr>
        <w:t xml:space="preserve"> première ligne de dépenses </w:t>
      </w:r>
      <w:r w:rsidR="00A01854">
        <w:rPr>
          <w:color w:val="4F81BD" w:themeColor="accent1"/>
        </w:rPr>
        <w:t xml:space="preserve">dans eSynergie afin </w:t>
      </w:r>
      <w:r>
        <w:rPr>
          <w:color w:val="4F81BD" w:themeColor="accent1"/>
        </w:rPr>
        <w:t xml:space="preserve">qu’elle apparaisse </w:t>
      </w:r>
      <w:r w:rsidR="00C8761B">
        <w:rPr>
          <w:color w:val="4F81BD" w:themeColor="accent1"/>
        </w:rPr>
        <w:t xml:space="preserve">ensuite </w:t>
      </w:r>
      <w:r w:rsidR="00A01854">
        <w:rPr>
          <w:color w:val="4F81BD" w:themeColor="accent1"/>
        </w:rPr>
        <w:t xml:space="preserve">dans le </w:t>
      </w:r>
      <w:r w:rsidR="00130591">
        <w:rPr>
          <w:color w:val="4F81BD" w:themeColor="accent1"/>
        </w:rPr>
        <w:t xml:space="preserve">modèle et faciliter le renseignement </w:t>
      </w:r>
      <w:r w:rsidR="00A01854" w:rsidRPr="003F6292">
        <w:rPr>
          <w:color w:val="4F81BD" w:themeColor="accent1"/>
        </w:rPr>
        <w:t xml:space="preserve">des </w:t>
      </w:r>
      <w:r w:rsidR="00130591">
        <w:rPr>
          <w:color w:val="4F81BD" w:themeColor="accent1"/>
        </w:rPr>
        <w:t xml:space="preserve">autres </w:t>
      </w:r>
      <w:r w:rsidR="00A01854">
        <w:rPr>
          <w:color w:val="4F81BD" w:themeColor="accent1"/>
        </w:rPr>
        <w:t>dépenses</w:t>
      </w:r>
      <w:r w:rsidR="00FD733C">
        <w:rPr>
          <w:color w:val="4F81BD" w:themeColor="accent1"/>
        </w:rPr>
        <w:t> ;</w:t>
      </w:r>
    </w:p>
    <w:p w14:paraId="3FF4EF0F" w14:textId="77777777" w:rsidR="00A01854" w:rsidRDefault="00A01854" w:rsidP="00A01854">
      <w:pPr>
        <w:pStyle w:val="Paragraphedeliste"/>
        <w:jc w:val="center"/>
        <w:rPr>
          <w:color w:val="4F81BD" w:themeColor="accent1"/>
        </w:rPr>
      </w:pPr>
      <w:r>
        <w:rPr>
          <w:noProof/>
          <w:lang w:eastAsia="fr-FR"/>
        </w:rPr>
        <w:drawing>
          <wp:inline distT="0" distB="0" distL="0" distR="0" wp14:anchorId="663F2862" wp14:editId="1FFD25F9">
            <wp:extent cx="5184250" cy="1202373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6674" t="41278" r="27440" b="39804"/>
                    <a:stretch/>
                  </pic:blipFill>
                  <pic:spPr bwMode="auto">
                    <a:xfrm>
                      <a:off x="0" y="0"/>
                      <a:ext cx="5189994" cy="1203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83E446" w14:textId="77777777" w:rsidR="00A01854" w:rsidRPr="00265EAE" w:rsidRDefault="00A01854" w:rsidP="00A01854">
      <w:pPr>
        <w:pStyle w:val="Paragraphedeliste"/>
        <w:numPr>
          <w:ilvl w:val="0"/>
          <w:numId w:val="1"/>
        </w:numPr>
        <w:jc w:val="both"/>
        <w:rPr>
          <w:color w:val="4F81BD" w:themeColor="accent1"/>
        </w:rPr>
      </w:pPr>
      <w:r>
        <w:rPr>
          <w:color w:val="4F81BD" w:themeColor="accent1"/>
        </w:rPr>
        <w:t>C</w:t>
      </w:r>
      <w:r w:rsidRPr="00265EAE">
        <w:rPr>
          <w:color w:val="4F81BD" w:themeColor="accent1"/>
        </w:rPr>
        <w:t>liquez sur</w:t>
      </w:r>
      <w:r>
        <w:rPr>
          <w:color w:val="4F81BD" w:themeColor="accent1"/>
        </w:rPr>
        <w:t xml:space="preserve"> le bouton</w:t>
      </w:r>
      <w:r w:rsidRPr="00265EAE">
        <w:rPr>
          <w:color w:val="4F81BD" w:themeColor="accent1"/>
        </w:rPr>
        <w:t xml:space="preserve"> </w:t>
      </w:r>
      <w:r w:rsidRPr="00903D3C">
        <w:rPr>
          <w:noProof/>
          <w:color w:val="4F81BD" w:themeColor="accent1"/>
          <w:sz w:val="20"/>
          <w:szCs w:val="20"/>
          <w:lang w:eastAsia="fr-FR"/>
        </w:rPr>
        <w:drawing>
          <wp:inline distT="0" distB="0" distL="0" distR="0" wp14:anchorId="4DA68A49" wp14:editId="091401A4">
            <wp:extent cx="644056" cy="161014"/>
            <wp:effectExtent l="0" t="0" r="3810" b="0"/>
            <wp:docPr id="476" name="Image 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829" cy="163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5EAE">
        <w:rPr>
          <w:color w:val="4F81BD" w:themeColor="accent1"/>
        </w:rPr>
        <w:t xml:space="preserve"> </w:t>
      </w:r>
      <w:r>
        <w:rPr>
          <w:color w:val="4F81BD" w:themeColor="accent1"/>
        </w:rPr>
        <w:t xml:space="preserve">situé </w:t>
      </w:r>
      <w:r w:rsidRPr="00265EAE">
        <w:rPr>
          <w:color w:val="4F81BD" w:themeColor="accent1"/>
        </w:rPr>
        <w:t xml:space="preserve">en bas </w:t>
      </w:r>
      <w:r>
        <w:rPr>
          <w:color w:val="4F81BD" w:themeColor="accent1"/>
        </w:rPr>
        <w:t xml:space="preserve">du tableau des dépenses </w:t>
      </w:r>
      <w:r w:rsidR="006377B4">
        <w:rPr>
          <w:color w:val="4F81BD" w:themeColor="accent1"/>
        </w:rPr>
        <w:t xml:space="preserve">pour </w:t>
      </w:r>
      <w:r>
        <w:rPr>
          <w:color w:val="4F81BD" w:themeColor="accent1"/>
        </w:rPr>
        <w:t>obtenir l</w:t>
      </w:r>
      <w:r w:rsidR="00130591">
        <w:rPr>
          <w:color w:val="4F81BD" w:themeColor="accent1"/>
        </w:rPr>
        <w:t>e modèle</w:t>
      </w:r>
      <w:r>
        <w:rPr>
          <w:color w:val="4F81BD" w:themeColor="accent1"/>
        </w:rPr>
        <w:t xml:space="preserve"> ;</w:t>
      </w:r>
    </w:p>
    <w:p w14:paraId="08D91265" w14:textId="77777777" w:rsidR="00A01854" w:rsidRPr="00265EAE" w:rsidRDefault="00A01854" w:rsidP="00A01854">
      <w:pPr>
        <w:pStyle w:val="Paragraphedeliste"/>
        <w:numPr>
          <w:ilvl w:val="0"/>
          <w:numId w:val="1"/>
        </w:numPr>
        <w:jc w:val="both"/>
        <w:rPr>
          <w:color w:val="4F81BD" w:themeColor="accent1"/>
        </w:rPr>
      </w:pPr>
      <w:r w:rsidRPr="00265EAE">
        <w:rPr>
          <w:color w:val="4F81BD" w:themeColor="accent1"/>
        </w:rPr>
        <w:t>La fenêtre ci-</w:t>
      </w:r>
      <w:r>
        <w:rPr>
          <w:color w:val="4F81BD" w:themeColor="accent1"/>
        </w:rPr>
        <w:t>dessous</w:t>
      </w:r>
      <w:r w:rsidRPr="00265EAE">
        <w:rPr>
          <w:color w:val="4F81BD" w:themeColor="accent1"/>
        </w:rPr>
        <w:t xml:space="preserve"> s’affiche</w:t>
      </w:r>
      <w:r>
        <w:rPr>
          <w:color w:val="4F81BD" w:themeColor="accent1"/>
        </w:rPr>
        <w:t> : Cliquez sur</w:t>
      </w:r>
      <w:r w:rsidRPr="00FD733C">
        <w:rPr>
          <w:color w:val="808080" w:themeColor="background1" w:themeShade="80"/>
        </w:rPr>
        <w:t xml:space="preserve"> </w:t>
      </w:r>
      <w:r w:rsidR="00FD733C">
        <w:rPr>
          <w:color w:val="808080" w:themeColor="background1" w:themeShade="80"/>
        </w:rPr>
        <w:t>« </w:t>
      </w:r>
      <w:r w:rsidRPr="00FD733C">
        <w:rPr>
          <w:b/>
          <w:color w:val="808080" w:themeColor="background1" w:themeShade="80"/>
        </w:rPr>
        <w:t>OK</w:t>
      </w:r>
      <w:r w:rsidR="00FD733C">
        <w:rPr>
          <w:b/>
          <w:color w:val="808080" w:themeColor="background1" w:themeShade="80"/>
        </w:rPr>
        <w:t> »</w:t>
      </w:r>
      <w:r w:rsidRPr="00FD733C">
        <w:rPr>
          <w:b/>
          <w:color w:val="808080" w:themeColor="background1" w:themeShade="80"/>
        </w:rPr>
        <w:t xml:space="preserve"> </w:t>
      </w:r>
      <w:r w:rsidRPr="00FD733C">
        <w:rPr>
          <w:color w:val="4F81BD" w:themeColor="accent1"/>
        </w:rPr>
        <w:t xml:space="preserve">pour ouvrir </w:t>
      </w:r>
      <w:r w:rsidR="00FD733C" w:rsidRPr="00FD733C">
        <w:rPr>
          <w:color w:val="4F81BD" w:themeColor="accent1"/>
        </w:rPr>
        <w:t>l</w:t>
      </w:r>
      <w:r w:rsidR="00130591">
        <w:rPr>
          <w:color w:val="4F81BD" w:themeColor="accent1"/>
        </w:rPr>
        <w:t xml:space="preserve">e modèle </w:t>
      </w:r>
      <w:r w:rsidRPr="00FD733C">
        <w:rPr>
          <w:color w:val="4F81BD" w:themeColor="accent1"/>
        </w:rPr>
        <w:t xml:space="preserve">avec </w:t>
      </w:r>
      <w:r w:rsidR="00130591">
        <w:rPr>
          <w:color w:val="4F81BD" w:themeColor="accent1"/>
        </w:rPr>
        <w:t>Microsoft Excel ;</w:t>
      </w:r>
    </w:p>
    <w:p w14:paraId="0AA372AE" w14:textId="77777777" w:rsidR="00A01854" w:rsidRDefault="00A01854" w:rsidP="00A01854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8FB25D" wp14:editId="26BA860F">
                <wp:simplePos x="0" y="0"/>
                <wp:positionH relativeFrom="column">
                  <wp:posOffset>3486399</wp:posOffset>
                </wp:positionH>
                <wp:positionV relativeFrom="paragraph">
                  <wp:posOffset>1760855</wp:posOffset>
                </wp:positionV>
                <wp:extent cx="518160" cy="251460"/>
                <wp:effectExtent l="0" t="0" r="15240" b="15240"/>
                <wp:wrapNone/>
                <wp:docPr id="386" name="Ellipse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25146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97891CF" id="Ellipse 386" o:spid="_x0000_s1026" style="position:absolute;margin-left:274.5pt;margin-top:138.65pt;width:40.8pt;height:19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" filled="f" strokecolor="#243f60 [1604]" strokeweight="2pt"/>
            </w:pict>
          </mc:Fallback>
        </mc:AlternateContent>
      </w:r>
      <w:r w:rsidRPr="00B20CA2">
        <w:rPr>
          <w:noProof/>
          <w:lang w:eastAsia="fr-FR"/>
        </w:rPr>
        <w:drawing>
          <wp:inline distT="0" distB="0" distL="0" distR="0" wp14:anchorId="5CB5B2FB" wp14:editId="41A0369A">
            <wp:extent cx="2711395" cy="2058421"/>
            <wp:effectExtent l="19050" t="19050" r="13335" b="18415"/>
            <wp:docPr id="412" name="Image 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7259" cy="205528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73235A" w14:textId="0762B1D7" w:rsidR="00A01854" w:rsidRDefault="00A01854" w:rsidP="00A01854">
      <w:pPr>
        <w:pStyle w:val="Titre4"/>
        <w:numPr>
          <w:ilvl w:val="0"/>
          <w:numId w:val="2"/>
        </w:numPr>
        <w:ind w:left="284"/>
        <w:rPr>
          <w:color w:val="E36C0A" w:themeColor="accent6" w:themeShade="BF"/>
        </w:rPr>
      </w:pPr>
      <w:r>
        <w:rPr>
          <w:color w:val="E36C0A" w:themeColor="accent6" w:themeShade="BF"/>
        </w:rPr>
        <w:t>Renseignez l</w:t>
      </w:r>
      <w:r w:rsidRPr="00606F94">
        <w:rPr>
          <w:color w:val="E36C0A" w:themeColor="accent6" w:themeShade="BF"/>
        </w:rPr>
        <w:t xml:space="preserve">es lignes de dépenses dans </w:t>
      </w:r>
      <w:r w:rsidR="00974B3D">
        <w:rPr>
          <w:color w:val="E36C0A" w:themeColor="accent6" w:themeShade="BF"/>
        </w:rPr>
        <w:t>le modèle</w:t>
      </w:r>
      <w:r w:rsidR="003A2725">
        <w:rPr>
          <w:color w:val="E36C0A" w:themeColor="accent6" w:themeShade="BF"/>
        </w:rPr>
        <w:t xml:space="preserve"> d’import</w:t>
      </w:r>
    </w:p>
    <w:p w14:paraId="4B1FF8A1" w14:textId="4E92B8FC" w:rsidR="00A01854" w:rsidRDefault="008B3094" w:rsidP="00A01854">
      <w:pPr>
        <w:rPr>
          <w:color w:val="4F81BD"/>
        </w:rPr>
      </w:pPr>
      <w:r>
        <w:rPr>
          <w:noProof/>
        </w:rPr>
        <w:drawing>
          <wp:inline distT="0" distB="0" distL="0" distR="0" wp14:anchorId="6DCF6BD4" wp14:editId="55D69C0F">
            <wp:extent cx="6480810" cy="586740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921686" w14:textId="4E7682F3" w:rsidR="00130591" w:rsidRPr="007B6D15" w:rsidRDefault="00130591" w:rsidP="00130591">
      <w:pPr>
        <w:pStyle w:val="Paragraphedeliste"/>
        <w:numPr>
          <w:ilvl w:val="0"/>
          <w:numId w:val="5"/>
        </w:numPr>
        <w:rPr>
          <w:color w:val="4F81BD"/>
        </w:rPr>
      </w:pPr>
      <w:r w:rsidRPr="00FD733C">
        <w:rPr>
          <w:color w:val="4F81BD" w:themeColor="accent1"/>
        </w:rPr>
        <w:t>Enregistrez ce fichier sur votre ordinateu</w:t>
      </w:r>
      <w:r w:rsidRPr="007B6D15">
        <w:rPr>
          <w:color w:val="4F81BD" w:themeColor="accent1"/>
        </w:rPr>
        <w:t xml:space="preserve">r </w:t>
      </w:r>
      <w:r w:rsidRPr="00034A71">
        <w:rPr>
          <w:color w:val="4F81BD" w:themeColor="accent1"/>
          <w:u w:val="single"/>
        </w:rPr>
        <w:t>en conservant l’extension « .csv ».</w:t>
      </w:r>
    </w:p>
    <w:p w14:paraId="1376EAF3" w14:textId="77777777" w:rsidR="00A01854" w:rsidRPr="00586099" w:rsidRDefault="00A01854" w:rsidP="00A01854">
      <w:pPr>
        <w:jc w:val="both"/>
        <w:rPr>
          <w:i/>
          <w:color w:val="4F81BD"/>
        </w:rPr>
      </w:pPr>
      <w:r w:rsidRPr="00586099">
        <w:rPr>
          <w:i/>
          <w:color w:val="4F81BD"/>
        </w:rPr>
        <w:t xml:space="preserve">Remarque : La première ligne déjà présente </w:t>
      </w:r>
      <w:r w:rsidR="00130591">
        <w:rPr>
          <w:i/>
          <w:color w:val="4F81BD"/>
        </w:rPr>
        <w:t xml:space="preserve">correspond à </w:t>
      </w:r>
      <w:r w:rsidRPr="00586099">
        <w:rPr>
          <w:i/>
          <w:color w:val="4F81BD"/>
        </w:rPr>
        <w:t>la dépense créée précédemment</w:t>
      </w:r>
      <w:r w:rsidR="00130591">
        <w:rPr>
          <w:i/>
          <w:color w:val="4F81BD"/>
        </w:rPr>
        <w:t xml:space="preserve">. Elle </w:t>
      </w:r>
      <w:r w:rsidRPr="00586099">
        <w:rPr>
          <w:i/>
          <w:color w:val="4F81BD"/>
        </w:rPr>
        <w:t>servira de</w:t>
      </w:r>
      <w:r w:rsidRPr="00586099">
        <w:rPr>
          <w:i/>
          <w:color w:val="FF0000"/>
        </w:rPr>
        <w:t xml:space="preserve"> </w:t>
      </w:r>
      <w:r w:rsidRPr="00586099">
        <w:rPr>
          <w:i/>
          <w:color w:val="4F81BD"/>
        </w:rPr>
        <w:t>modèle pour l</w:t>
      </w:r>
      <w:r w:rsidR="006377B4">
        <w:rPr>
          <w:i/>
          <w:color w:val="4F81BD"/>
        </w:rPr>
        <w:t>e</w:t>
      </w:r>
      <w:r w:rsidRPr="00586099">
        <w:rPr>
          <w:i/>
          <w:color w:val="4F81BD"/>
        </w:rPr>
        <w:t>s autres nouvelles dépenses</w:t>
      </w:r>
      <w:r w:rsidR="00C8761B">
        <w:rPr>
          <w:i/>
          <w:color w:val="4F81BD"/>
        </w:rPr>
        <w:t xml:space="preserve"> à importer </w:t>
      </w:r>
      <w:r w:rsidR="006377B4">
        <w:rPr>
          <w:i/>
          <w:color w:val="4F81BD"/>
        </w:rPr>
        <w:t>;</w:t>
      </w:r>
    </w:p>
    <w:p w14:paraId="54201EB4" w14:textId="19DDD064" w:rsidR="00A01854" w:rsidRPr="00940F71" w:rsidRDefault="002703B6" w:rsidP="00940F71">
      <w:pPr>
        <w:pStyle w:val="Paragraphedeliste"/>
        <w:numPr>
          <w:ilvl w:val="0"/>
          <w:numId w:val="5"/>
        </w:numPr>
        <w:rPr>
          <w:color w:val="4F81BD" w:themeColor="accent1"/>
        </w:rPr>
      </w:pPr>
      <w:r>
        <w:rPr>
          <w:color w:val="4F81BD" w:themeColor="accent1"/>
        </w:rPr>
        <w:t xml:space="preserve">Copiez </w:t>
      </w:r>
      <w:r w:rsidR="00034A71">
        <w:rPr>
          <w:color w:val="4F81BD" w:themeColor="accent1"/>
        </w:rPr>
        <w:t xml:space="preserve">les </w:t>
      </w:r>
      <w:r>
        <w:rPr>
          <w:color w:val="4F81BD" w:themeColor="accent1"/>
        </w:rPr>
        <w:t xml:space="preserve">autres </w:t>
      </w:r>
      <w:r w:rsidR="00034A71" w:rsidRPr="002703B6">
        <w:rPr>
          <w:color w:val="4F81BD" w:themeColor="accent1"/>
        </w:rPr>
        <w:t>nouvelles dépenses</w:t>
      </w:r>
      <w:r w:rsidR="00A01854" w:rsidRPr="00034A71">
        <w:rPr>
          <w:color w:val="4F81BD" w:themeColor="accent1"/>
        </w:rPr>
        <w:t xml:space="preserve"> </w:t>
      </w:r>
      <w:r w:rsidR="00034A71">
        <w:rPr>
          <w:color w:val="4F81BD" w:themeColor="accent1"/>
        </w:rPr>
        <w:t xml:space="preserve">à partir </w:t>
      </w:r>
      <w:r w:rsidR="003A2725">
        <w:rPr>
          <w:color w:val="4F81BD" w:themeColor="accent1"/>
        </w:rPr>
        <w:t xml:space="preserve">des colonnes B à M </w:t>
      </w:r>
      <w:r w:rsidR="00A01854">
        <w:rPr>
          <w:color w:val="4F81BD" w:themeColor="accent1"/>
        </w:rPr>
        <w:t>de l</w:t>
      </w:r>
      <w:proofErr w:type="gramStart"/>
      <w:r w:rsidR="00A01854">
        <w:rPr>
          <w:color w:val="4F81BD" w:themeColor="accent1"/>
        </w:rPr>
        <w:t>’</w:t>
      </w:r>
      <w:r w:rsidR="00586099">
        <w:rPr>
          <w:color w:val="4F81BD" w:themeColor="accent1"/>
        </w:rPr>
        <w:t>«</w:t>
      </w:r>
      <w:proofErr w:type="gramEnd"/>
      <w:r w:rsidR="00586099">
        <w:rPr>
          <w:color w:val="4F81BD" w:themeColor="accent1"/>
        </w:rPr>
        <w:t> E</w:t>
      </w:r>
      <w:r w:rsidR="00A01854">
        <w:rPr>
          <w:color w:val="4F81BD" w:themeColor="accent1"/>
        </w:rPr>
        <w:t>tat récapitulatif des dépenses</w:t>
      </w:r>
      <w:r w:rsidR="00586099">
        <w:rPr>
          <w:color w:val="4F81BD" w:themeColor="accent1"/>
        </w:rPr>
        <w:t xml:space="preserve"> de l’opération »</w:t>
      </w:r>
      <w:r w:rsidR="003A2725">
        <w:rPr>
          <w:color w:val="4F81BD" w:themeColor="accent1"/>
        </w:rPr>
        <w:t xml:space="preserve"> puis collez</w:t>
      </w:r>
      <w:r w:rsidR="00974B3D">
        <w:rPr>
          <w:color w:val="4F81BD" w:themeColor="accent1"/>
        </w:rPr>
        <w:t>.</w:t>
      </w:r>
      <w:r w:rsidR="00940F71">
        <w:rPr>
          <w:color w:val="4F81BD" w:themeColor="accent1"/>
        </w:rPr>
        <w:t xml:space="preserve"> </w:t>
      </w:r>
      <w:r w:rsidR="004F239A">
        <w:rPr>
          <w:color w:val="4F81BD" w:themeColor="accent1"/>
        </w:rPr>
        <w:t>Remarque : l</w:t>
      </w:r>
      <w:r w:rsidR="00940F71" w:rsidRPr="00940F71">
        <w:rPr>
          <w:color w:val="4F81BD" w:themeColor="accent1"/>
        </w:rPr>
        <w:t xml:space="preserve">es postes de dépenses de type « Coûts unitaires » et </w:t>
      </w:r>
      <w:r w:rsidR="00940F71">
        <w:rPr>
          <w:color w:val="4F81BD" w:themeColor="accent1"/>
        </w:rPr>
        <w:t>ceux de type « </w:t>
      </w:r>
      <w:r w:rsidR="00940F71" w:rsidRPr="00940F71">
        <w:rPr>
          <w:color w:val="4F81BD" w:themeColor="accent1"/>
        </w:rPr>
        <w:t>Taux forfaitaire</w:t>
      </w:r>
      <w:r w:rsidR="00940F71">
        <w:rPr>
          <w:color w:val="4F81BD" w:themeColor="accent1"/>
        </w:rPr>
        <w:t> »</w:t>
      </w:r>
      <w:r w:rsidR="00940F71" w:rsidRPr="00940F71">
        <w:rPr>
          <w:color w:val="4F81BD" w:themeColor="accent1"/>
        </w:rPr>
        <w:t xml:space="preserve"> ne sont pas pris en compte dans l'import</w:t>
      </w:r>
      <w:r w:rsidR="00940F71">
        <w:rPr>
          <w:color w:val="4F81BD" w:themeColor="accent1"/>
        </w:rPr>
        <w:t xml:space="preserve"> et devront être r</w:t>
      </w:r>
      <w:r w:rsidR="00940F71" w:rsidRPr="00940F71">
        <w:rPr>
          <w:color w:val="4F81BD" w:themeColor="accent1"/>
        </w:rPr>
        <w:t>enseign</w:t>
      </w:r>
      <w:r w:rsidR="00940F71">
        <w:rPr>
          <w:color w:val="4F81BD" w:themeColor="accent1"/>
        </w:rPr>
        <w:t xml:space="preserve">és </w:t>
      </w:r>
      <w:r w:rsidR="00940F71" w:rsidRPr="00940F71">
        <w:rPr>
          <w:color w:val="4F81BD" w:themeColor="accent1"/>
        </w:rPr>
        <w:t xml:space="preserve">manuellement </w:t>
      </w:r>
      <w:r w:rsidR="00940F71">
        <w:rPr>
          <w:color w:val="4F81BD" w:themeColor="accent1"/>
        </w:rPr>
        <w:t>après l’import.</w:t>
      </w:r>
    </w:p>
    <w:p w14:paraId="6F46C298" w14:textId="27F1733E" w:rsidR="00974B3D" w:rsidRPr="00974B3D" w:rsidRDefault="00D6193F" w:rsidP="00974B3D">
      <w:pPr>
        <w:rPr>
          <w:color w:val="4F81BD" w:themeColor="accent1"/>
        </w:rPr>
      </w:pPr>
      <w:r w:rsidRPr="00D6193F">
        <w:rPr>
          <w:noProof/>
          <w:color w:val="4F81BD" w:themeColor="accent1"/>
        </w:rPr>
        <w:drawing>
          <wp:inline distT="0" distB="0" distL="0" distR="0" wp14:anchorId="74DED674" wp14:editId="42209291">
            <wp:extent cx="6480810" cy="1203325"/>
            <wp:effectExtent l="0" t="0" r="0" b="0"/>
            <wp:docPr id="20499583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95830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120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A42DF2" w14:textId="77777777" w:rsidR="00034A71" w:rsidRPr="00974B3D" w:rsidRDefault="00034A71" w:rsidP="00034A71">
      <w:pPr>
        <w:pStyle w:val="Paragraphedeliste"/>
        <w:numPr>
          <w:ilvl w:val="0"/>
          <w:numId w:val="5"/>
        </w:numPr>
        <w:rPr>
          <w:color w:val="4F81BD" w:themeColor="accent1"/>
        </w:rPr>
      </w:pPr>
      <w:r w:rsidRPr="00974B3D">
        <w:rPr>
          <w:color w:val="4F81BD" w:themeColor="accent1"/>
        </w:rPr>
        <w:lastRenderedPageBreak/>
        <w:t>Remplacez l’intitulé du poste ou du sous-poste par le</w:t>
      </w:r>
      <w:r w:rsidRPr="00974B3D">
        <w:rPr>
          <w:color w:val="FF0000"/>
        </w:rPr>
        <w:t xml:space="preserve"> </w:t>
      </w:r>
      <w:r w:rsidRPr="00974B3D">
        <w:rPr>
          <w:b/>
          <w:color w:val="E36C0A" w:themeColor="accent6" w:themeShade="BF"/>
        </w:rPr>
        <w:t xml:space="preserve">chiffre entre crochets [X] </w:t>
      </w:r>
      <w:r w:rsidRPr="00974B3D">
        <w:rPr>
          <w:color w:val="4F81BD" w:themeColor="accent1"/>
        </w:rPr>
        <w:t>correspondant</w:t>
      </w:r>
      <w:r w:rsidR="006377B4">
        <w:rPr>
          <w:color w:val="4F81BD" w:themeColor="accent1"/>
        </w:rPr>
        <w:t xml:space="preserve"> et vérifier l’ensemble de</w:t>
      </w:r>
      <w:r w:rsidRPr="00974B3D">
        <w:rPr>
          <w:color w:val="4F81BD" w:themeColor="accent1"/>
        </w:rPr>
        <w:t xml:space="preserve">s informations </w:t>
      </w:r>
      <w:r w:rsidR="00974B3D">
        <w:rPr>
          <w:color w:val="4F81BD" w:themeColor="accent1"/>
        </w:rPr>
        <w:t>en prenant en compte l</w:t>
      </w:r>
      <w:r w:rsidRPr="00974B3D">
        <w:rPr>
          <w:color w:val="4F81BD" w:themeColor="accent1"/>
        </w:rPr>
        <w:t>es précisions ci-dessous.</w:t>
      </w:r>
    </w:p>
    <w:p w14:paraId="1D833F9C" w14:textId="77777777" w:rsidR="00130591" w:rsidRPr="00E82E69" w:rsidRDefault="00130591" w:rsidP="00A01854">
      <w:pPr>
        <w:jc w:val="both"/>
        <w:rPr>
          <w:color w:val="4F81BD" w:themeColor="accent1"/>
        </w:rPr>
      </w:pPr>
      <w:r>
        <w:rPr>
          <w:noProof/>
          <w:lang w:eastAsia="fr-FR"/>
        </w:rPr>
        <w:drawing>
          <wp:inline distT="0" distB="0" distL="0" distR="0" wp14:anchorId="21FA34B1" wp14:editId="16C42E30">
            <wp:extent cx="5763255" cy="572494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t="16708" r="35180" b="71845"/>
                    <a:stretch/>
                  </pic:blipFill>
                  <pic:spPr bwMode="auto">
                    <a:xfrm>
                      <a:off x="0" y="0"/>
                      <a:ext cx="5769650" cy="573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2BFAF8" w14:textId="77777777" w:rsidR="00AF516B" w:rsidRPr="00025968" w:rsidRDefault="00AF516B" w:rsidP="00AF516B">
      <w:pPr>
        <w:pStyle w:val="Paragraphedeliste"/>
        <w:numPr>
          <w:ilvl w:val="0"/>
          <w:numId w:val="3"/>
        </w:numPr>
        <w:jc w:val="both"/>
        <w:rPr>
          <w:color w:val="4F81BD" w:themeColor="accent1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F2CB0A4" wp14:editId="70816F2C">
                <wp:simplePos x="0" y="0"/>
                <wp:positionH relativeFrom="column">
                  <wp:posOffset>4966335</wp:posOffset>
                </wp:positionH>
                <wp:positionV relativeFrom="paragraph">
                  <wp:posOffset>179070</wp:posOffset>
                </wp:positionV>
                <wp:extent cx="0" cy="516255"/>
                <wp:effectExtent l="76200" t="0" r="57150" b="55245"/>
                <wp:wrapNone/>
                <wp:docPr id="26" name="Connecteur droi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6255"/>
                        </a:xfrm>
                        <a:prstGeom prst="line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14082D" id="Connecteur droit 2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05pt,14.1pt" to="391.05pt,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" strokecolor="#4579b8 [3044]" strokeweight="1.5pt">
                <v:stroke endarrow="block"/>
              </v:lin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92E4E5" wp14:editId="0E63ED0D">
                <wp:simplePos x="0" y="0"/>
                <wp:positionH relativeFrom="column">
                  <wp:posOffset>2056765</wp:posOffset>
                </wp:positionH>
                <wp:positionV relativeFrom="paragraph">
                  <wp:posOffset>179070</wp:posOffset>
                </wp:positionV>
                <wp:extent cx="1836420" cy="570865"/>
                <wp:effectExtent l="38100" t="0" r="30480" b="76835"/>
                <wp:wrapNone/>
                <wp:docPr id="480" name="Connecteur droit 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36420" cy="570865"/>
                        </a:xfrm>
                        <a:prstGeom prst="line">
                          <a:avLst/>
                        </a:prstGeom>
                        <a:ln w="19050"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79BD8D" id="Connecteur droit 480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1.95pt,14.1pt" to="306.55pt,5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" strokecolor="#4579b8 [3044]" strokeweight="1.5pt">
                <v:stroke endarrow="block"/>
              </v:line>
            </w:pict>
          </mc:Fallback>
        </mc:AlternateContent>
      </w:r>
      <w:r w:rsidRPr="00E82E69">
        <w:rPr>
          <w:b/>
          <w:color w:val="4F81BD" w:themeColor="accent1"/>
        </w:rPr>
        <w:t>Colonne A « Identifiant »</w:t>
      </w:r>
      <w:r w:rsidRPr="00E82E69">
        <w:rPr>
          <w:color w:val="4F81BD" w:themeColor="accent1"/>
        </w:rPr>
        <w:t xml:space="preserve"> : </w:t>
      </w:r>
      <w:r w:rsidRPr="00025968">
        <w:rPr>
          <w:color w:val="4F81BD" w:themeColor="accent1"/>
        </w:rPr>
        <w:t>numéro ent</w:t>
      </w:r>
      <w:r>
        <w:rPr>
          <w:color w:val="4F81BD" w:themeColor="accent1"/>
        </w:rPr>
        <w:t>re crochets du poste ou du sous-</w:t>
      </w:r>
      <w:r w:rsidRPr="00025968">
        <w:rPr>
          <w:color w:val="4F81BD" w:themeColor="accent1"/>
        </w:rPr>
        <w:t>poste de dépenses tel qu’il apparaît dans le tabl</w:t>
      </w:r>
      <w:r>
        <w:rPr>
          <w:color w:val="4F81BD" w:themeColor="accent1"/>
        </w:rPr>
        <w:t>eau des dépenses dans eSynergie.</w:t>
      </w:r>
      <w:r w:rsidRPr="009B63A3">
        <w:rPr>
          <w:noProof/>
          <w:lang w:eastAsia="fr-FR"/>
        </w:rPr>
        <w:t xml:space="preserve"> </w:t>
      </w:r>
    </w:p>
    <w:p w14:paraId="6547D7E1" w14:textId="77777777" w:rsidR="00AF516B" w:rsidRDefault="00AF516B" w:rsidP="00AF516B">
      <w:pPr>
        <w:pStyle w:val="Paragraphedeliste"/>
        <w:ind w:left="644"/>
        <w:jc w:val="both"/>
        <w:rPr>
          <w:color w:val="4F81BD" w:themeColor="accent1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89C69E" wp14:editId="02956C66">
                <wp:simplePos x="0" y="0"/>
                <wp:positionH relativeFrom="column">
                  <wp:posOffset>4821555</wp:posOffset>
                </wp:positionH>
                <wp:positionV relativeFrom="paragraph">
                  <wp:posOffset>306070</wp:posOffset>
                </wp:positionV>
                <wp:extent cx="295275" cy="285750"/>
                <wp:effectExtent l="0" t="0" r="28575" b="19050"/>
                <wp:wrapNone/>
                <wp:docPr id="24" name="Ellips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64B94F0" id="Ellipse 24" o:spid="_x0000_s1026" style="position:absolute;margin-left:379.65pt;margin-top:24.1pt;width:23.25pt;height:22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" filled="f" strokecolor="#243f60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6C4618" wp14:editId="09C9D3AD">
                <wp:simplePos x="0" y="0"/>
                <wp:positionH relativeFrom="column">
                  <wp:posOffset>4784753</wp:posOffset>
                </wp:positionH>
                <wp:positionV relativeFrom="paragraph">
                  <wp:posOffset>303530</wp:posOffset>
                </wp:positionV>
                <wp:extent cx="1216550" cy="285750"/>
                <wp:effectExtent l="57150" t="0" r="79375" b="1333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6550" cy="285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  <a:effectLst>
                          <a:outerShdw blurRad="50800" dist="50800" dir="5400000" algn="ctr" rotWithShape="0">
                            <a:schemeClr val="bg1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5DF8BF" w14:textId="77777777" w:rsidR="00AF516B" w:rsidRPr="009B63A3" w:rsidRDefault="00AF516B" w:rsidP="00AF516B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9B63A3">
                              <w:rPr>
                                <w:b/>
                                <w:color w:val="984806" w:themeColor="accent6" w:themeShade="80"/>
                                <w:sz w:val="16"/>
                                <w:szCs w:val="16"/>
                              </w:rPr>
                              <w:t>[</w:t>
                            </w:r>
                            <w:r w:rsidR="007B59BE">
                              <w:rPr>
                                <w:b/>
                                <w:color w:val="984806" w:themeColor="accent6" w:themeShade="80"/>
                                <w:sz w:val="16"/>
                                <w:szCs w:val="16"/>
                              </w:rPr>
                              <w:t>1</w:t>
                            </w:r>
                            <w:r w:rsidRPr="009B63A3">
                              <w:rPr>
                                <w:b/>
                                <w:color w:val="984806" w:themeColor="accent6" w:themeShade="80"/>
                                <w:sz w:val="16"/>
                                <w:szCs w:val="16"/>
                              </w:rPr>
                              <w:t>.1].</w:t>
                            </w:r>
                            <w:r w:rsidRPr="009B63A3">
                              <w:rPr>
                                <w:color w:val="984806" w:themeColor="accent6" w:themeShade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7B59BE">
                              <w:rPr>
                                <w:color w:val="404040" w:themeColor="text1" w:themeTint="BF"/>
                                <w:sz w:val="16"/>
                                <w:szCs w:val="16"/>
                              </w:rPr>
                              <w:t xml:space="preserve">Etudes / Bilan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2016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6C4618" id="Rectangle 19" o:spid="_x0000_s1026" style="position:absolute;left:0;text-align:left;margin-left:376.75pt;margin-top:23.9pt;width:95.8pt;height:2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" fillcolor="#f2f2f2 [3052]" strokecolor="white [3212]" strokeweight="2pt">
                <v:shadow on="t" color="white [3212]" offset="0,4pt"/>
                <v:textbox>
                  <w:txbxContent>
                    <w:p w14:paraId="205DF8BF" w14:textId="77777777" w:rsidR="00AF516B" w:rsidRPr="009B63A3" w:rsidRDefault="00AF516B" w:rsidP="00AF516B">
                      <w:pPr>
                        <w:rPr>
                          <w:sz w:val="16"/>
                          <w:szCs w:val="16"/>
                        </w:rPr>
                      </w:pPr>
                      <w:r w:rsidRPr="009B63A3">
                        <w:rPr>
                          <w:b/>
                          <w:color w:val="984806" w:themeColor="accent6" w:themeShade="80"/>
                          <w:sz w:val="16"/>
                          <w:szCs w:val="16"/>
                        </w:rPr>
                        <w:t>[</w:t>
                      </w:r>
                      <w:r w:rsidR="007B59BE">
                        <w:rPr>
                          <w:b/>
                          <w:color w:val="984806" w:themeColor="accent6" w:themeShade="80"/>
                          <w:sz w:val="16"/>
                          <w:szCs w:val="16"/>
                        </w:rPr>
                        <w:t>1</w:t>
                      </w:r>
                      <w:r w:rsidRPr="009B63A3">
                        <w:rPr>
                          <w:b/>
                          <w:color w:val="984806" w:themeColor="accent6" w:themeShade="80"/>
                          <w:sz w:val="16"/>
                          <w:szCs w:val="16"/>
                        </w:rPr>
                        <w:t>.1].</w:t>
                      </w:r>
                      <w:r w:rsidRPr="009B63A3">
                        <w:rPr>
                          <w:color w:val="984806" w:themeColor="accent6" w:themeShade="80"/>
                          <w:sz w:val="16"/>
                          <w:szCs w:val="16"/>
                        </w:rPr>
                        <w:t xml:space="preserve"> </w:t>
                      </w:r>
                      <w:r w:rsidRPr="007B59BE">
                        <w:rPr>
                          <w:color w:val="404040" w:themeColor="text1" w:themeTint="BF"/>
                          <w:sz w:val="16"/>
                          <w:szCs w:val="16"/>
                        </w:rPr>
                        <w:t xml:space="preserve">Etudes / Bilan </w:t>
                      </w:r>
                      <w:r>
                        <w:rPr>
                          <w:sz w:val="16"/>
                          <w:szCs w:val="16"/>
                        </w:rPr>
                        <w:t xml:space="preserve">2016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CA4CDF" wp14:editId="51F3C341">
                <wp:simplePos x="0" y="0"/>
                <wp:positionH relativeFrom="column">
                  <wp:posOffset>1797685</wp:posOffset>
                </wp:positionH>
                <wp:positionV relativeFrom="paragraph">
                  <wp:posOffset>304800</wp:posOffset>
                </wp:positionV>
                <wp:extent cx="295275" cy="285750"/>
                <wp:effectExtent l="0" t="0" r="28575" b="19050"/>
                <wp:wrapNone/>
                <wp:docPr id="479" name="Ellipse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C40BA8" id="Ellipse 479" o:spid="_x0000_s1026" style="position:absolute;margin-left:141.55pt;margin-top:24pt;width:23.25pt;height:2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" filled="f" strokecolor="#243f60 [1604]" strokeweight="2pt"/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F966FF4" wp14:editId="1951A73B">
            <wp:extent cx="2767054" cy="590112"/>
            <wp:effectExtent l="0" t="0" r="0" b="63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7086" t="35073" r="53391" b="57525"/>
                    <a:stretch/>
                  </pic:blipFill>
                  <pic:spPr bwMode="auto">
                    <a:xfrm>
                      <a:off x="0" y="0"/>
                      <a:ext cx="2802559" cy="597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color w:val="4F81BD" w:themeColor="accent1"/>
        </w:rPr>
        <w:t xml:space="preserve">   </w:t>
      </w:r>
      <w:r>
        <w:rPr>
          <w:noProof/>
          <w:lang w:eastAsia="fr-FR"/>
        </w:rPr>
        <w:drawing>
          <wp:inline distT="0" distB="0" distL="0" distR="0" wp14:anchorId="6C892FC3" wp14:editId="65FA47EB">
            <wp:extent cx="2767054" cy="590112"/>
            <wp:effectExtent l="0" t="0" r="0" b="63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7086" t="35073" r="53391" b="57525"/>
                    <a:stretch/>
                  </pic:blipFill>
                  <pic:spPr bwMode="auto">
                    <a:xfrm>
                      <a:off x="0" y="0"/>
                      <a:ext cx="2802559" cy="5976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1C023" w14:textId="77777777" w:rsidR="00A01854" w:rsidRDefault="00034A71" w:rsidP="00AF516B">
      <w:pPr>
        <w:pStyle w:val="Paragraphedeliste"/>
        <w:ind w:left="644"/>
        <w:jc w:val="both"/>
        <w:rPr>
          <w:i/>
          <w:color w:val="4F81BD" w:themeColor="accent1"/>
        </w:rPr>
      </w:pPr>
      <w:r w:rsidRPr="00894FE3">
        <w:rPr>
          <w:i/>
          <w:color w:val="4F81BD" w:themeColor="accent1"/>
          <w:u w:val="single"/>
        </w:rPr>
        <w:t>Attention</w:t>
      </w:r>
      <w:r w:rsidRPr="00894FE3">
        <w:rPr>
          <w:i/>
          <w:color w:val="4F81BD" w:themeColor="accent1"/>
        </w:rPr>
        <w:t> </w:t>
      </w:r>
      <w:r>
        <w:rPr>
          <w:i/>
          <w:color w:val="4F81BD" w:themeColor="accent1"/>
        </w:rPr>
        <w:t xml:space="preserve">: </w:t>
      </w:r>
      <w:r w:rsidR="00974B3D">
        <w:rPr>
          <w:i/>
          <w:color w:val="4F81BD" w:themeColor="accent1"/>
        </w:rPr>
        <w:t xml:space="preserve">Ne pas saisir le poste « chapeau » </w:t>
      </w:r>
      <w:r w:rsidR="006377B4">
        <w:rPr>
          <w:i/>
          <w:color w:val="4F81BD" w:themeColor="accent1"/>
        </w:rPr>
        <w:t>regroupant d</w:t>
      </w:r>
      <w:r w:rsidR="00974B3D">
        <w:rPr>
          <w:i/>
          <w:color w:val="4F81BD" w:themeColor="accent1"/>
        </w:rPr>
        <w:t>es sous-postes de dépenses. L</w:t>
      </w:r>
      <w:r w:rsidR="00A01854" w:rsidRPr="00034A71">
        <w:rPr>
          <w:i/>
          <w:color w:val="4F81BD" w:themeColor="accent1"/>
        </w:rPr>
        <w:t xml:space="preserve">e poste s’affichera automatiquement </w:t>
      </w:r>
      <w:r w:rsidR="00974B3D">
        <w:rPr>
          <w:i/>
          <w:color w:val="4F81BD" w:themeColor="accent1"/>
        </w:rPr>
        <w:t xml:space="preserve">dans eSynergie </w:t>
      </w:r>
      <w:r w:rsidR="00A01854" w:rsidRPr="00034A71">
        <w:rPr>
          <w:i/>
          <w:color w:val="4F81BD" w:themeColor="accent1"/>
        </w:rPr>
        <w:t>par</w:t>
      </w:r>
      <w:r w:rsidR="00974B3D">
        <w:rPr>
          <w:i/>
          <w:color w:val="4F81BD" w:themeColor="accent1"/>
        </w:rPr>
        <w:t xml:space="preserve"> </w:t>
      </w:r>
      <w:r w:rsidR="00A01854" w:rsidRPr="00034A71">
        <w:rPr>
          <w:i/>
          <w:color w:val="4F81BD" w:themeColor="accent1"/>
        </w:rPr>
        <w:t>addition des montants des sous-postes</w:t>
      </w:r>
      <w:r w:rsidR="00093190">
        <w:rPr>
          <w:i/>
          <w:color w:val="4F81BD" w:themeColor="accent1"/>
        </w:rPr>
        <w:t>.</w:t>
      </w:r>
    </w:p>
    <w:p w14:paraId="5FA4B9AF" w14:textId="77777777" w:rsidR="00392538" w:rsidRDefault="00392538" w:rsidP="00AF516B">
      <w:pPr>
        <w:pStyle w:val="Paragraphedeliste"/>
        <w:ind w:left="644"/>
        <w:jc w:val="both"/>
        <w:rPr>
          <w:i/>
          <w:color w:val="4F81BD" w:themeColor="accent1"/>
        </w:rPr>
      </w:pPr>
    </w:p>
    <w:p w14:paraId="4D74468A" w14:textId="77777777" w:rsidR="00392538" w:rsidRDefault="00392538" w:rsidP="00392538">
      <w:pPr>
        <w:pStyle w:val="Paragraphedeliste"/>
        <w:numPr>
          <w:ilvl w:val="0"/>
          <w:numId w:val="5"/>
        </w:numPr>
        <w:rPr>
          <w:color w:val="4F81BD"/>
        </w:rPr>
      </w:pPr>
      <w:r>
        <w:rPr>
          <w:color w:val="4F81BD"/>
        </w:rPr>
        <w:t>Autres précision</w:t>
      </w:r>
      <w:r w:rsidR="004A4EC0">
        <w:rPr>
          <w:color w:val="4F81BD"/>
        </w:rPr>
        <w:t>s</w:t>
      </w:r>
      <w:r>
        <w:rPr>
          <w:color w:val="4F81BD"/>
        </w:rPr>
        <w:t xml:space="preserve"> et </w:t>
      </w:r>
      <w:r w:rsidR="004A4EC0">
        <w:rPr>
          <w:color w:val="4F81BD"/>
        </w:rPr>
        <w:t>colonne</w:t>
      </w:r>
      <w:r w:rsidR="003A10AA">
        <w:rPr>
          <w:color w:val="4F81BD"/>
        </w:rPr>
        <w:t>s</w:t>
      </w:r>
      <w:r w:rsidR="004A4EC0">
        <w:rPr>
          <w:color w:val="4F81BD"/>
        </w:rPr>
        <w:t xml:space="preserve"> à </w:t>
      </w:r>
      <w:r>
        <w:rPr>
          <w:color w:val="4F81BD"/>
        </w:rPr>
        <w:t>vérifi</w:t>
      </w:r>
      <w:r w:rsidR="004A4EC0">
        <w:rPr>
          <w:color w:val="4F81BD"/>
        </w:rPr>
        <w:t>er</w:t>
      </w:r>
      <w:r>
        <w:rPr>
          <w:color w:val="4F81BD"/>
        </w:rPr>
        <w:t>.</w:t>
      </w:r>
    </w:p>
    <w:p w14:paraId="00C2FF6B" w14:textId="77777777" w:rsidR="00A01854" w:rsidRPr="00025968" w:rsidRDefault="00392538" w:rsidP="00C8761B">
      <w:pPr>
        <w:pStyle w:val="Paragraphedeliste"/>
        <w:numPr>
          <w:ilvl w:val="1"/>
          <w:numId w:val="8"/>
        </w:numPr>
        <w:jc w:val="both"/>
        <w:rPr>
          <w:color w:val="4F81BD" w:themeColor="accent1"/>
        </w:rPr>
      </w:pPr>
      <w:r>
        <w:rPr>
          <w:b/>
          <w:color w:val="4F81BD" w:themeColor="accent1"/>
        </w:rPr>
        <w:t>C</w:t>
      </w:r>
      <w:r w:rsidR="00A01854" w:rsidRPr="00025968">
        <w:rPr>
          <w:b/>
          <w:color w:val="4F81BD" w:themeColor="accent1"/>
        </w:rPr>
        <w:t>olonne F « Dernière date d’acquittement » :</w:t>
      </w:r>
      <w:r w:rsidR="00A01854" w:rsidRPr="00025968">
        <w:rPr>
          <w:color w:val="4F81BD" w:themeColor="accent1"/>
        </w:rPr>
        <w:t xml:space="preserve"> à renseigner uniquement si la dépense est de type « Récapitulatif »</w:t>
      </w:r>
      <w:r w:rsidR="003A10AA">
        <w:rPr>
          <w:color w:val="4F81BD" w:themeColor="accent1"/>
        </w:rPr>
        <w:t xml:space="preserve"> à partir de la date maximum des factures ou salaires ;</w:t>
      </w:r>
    </w:p>
    <w:p w14:paraId="53CD52D5" w14:textId="77777777" w:rsidR="00A01854" w:rsidRPr="00025968" w:rsidRDefault="00A01854" w:rsidP="00C8761B">
      <w:pPr>
        <w:pStyle w:val="Paragraphedeliste"/>
        <w:numPr>
          <w:ilvl w:val="1"/>
          <w:numId w:val="8"/>
        </w:numPr>
        <w:jc w:val="both"/>
        <w:rPr>
          <w:color w:val="4F81BD" w:themeColor="accent1"/>
        </w:rPr>
      </w:pPr>
      <w:r w:rsidRPr="00025968">
        <w:rPr>
          <w:b/>
          <w:color w:val="4F81BD" w:themeColor="accent1"/>
        </w:rPr>
        <w:t>Colonne G « Type dépense » :</w:t>
      </w:r>
      <w:r w:rsidRPr="00025968">
        <w:rPr>
          <w:color w:val="4F81BD" w:themeColor="accent1"/>
        </w:rPr>
        <w:t xml:space="preserve"> à renseigner par « </w:t>
      </w:r>
      <w:r w:rsidRPr="00025968">
        <w:rPr>
          <w:b/>
          <w:color w:val="4F81BD" w:themeColor="accent1"/>
        </w:rPr>
        <w:t>UNI »</w:t>
      </w:r>
      <w:r w:rsidRPr="00025968">
        <w:rPr>
          <w:color w:val="4F81BD" w:themeColor="accent1"/>
        </w:rPr>
        <w:t xml:space="preserve"> (unitaire) ou par </w:t>
      </w:r>
      <w:r w:rsidRPr="00025968">
        <w:rPr>
          <w:b/>
          <w:color w:val="4F81BD" w:themeColor="accent1"/>
        </w:rPr>
        <w:t>«</w:t>
      </w:r>
      <w:r w:rsidRPr="00025968">
        <w:rPr>
          <w:color w:val="4F81BD" w:themeColor="accent1"/>
        </w:rPr>
        <w:t> </w:t>
      </w:r>
      <w:r w:rsidRPr="00025968">
        <w:rPr>
          <w:b/>
          <w:color w:val="4F81BD" w:themeColor="accent1"/>
        </w:rPr>
        <w:t>REC »</w:t>
      </w:r>
      <w:r w:rsidRPr="00025968">
        <w:rPr>
          <w:color w:val="4F81BD" w:themeColor="accent1"/>
        </w:rPr>
        <w:t xml:space="preserve"> (récapitulatif)</w:t>
      </w:r>
    </w:p>
    <w:p w14:paraId="06EFA09B" w14:textId="77777777" w:rsidR="003A10AA" w:rsidRPr="003A10AA" w:rsidRDefault="00A01854" w:rsidP="00C8761B">
      <w:pPr>
        <w:pStyle w:val="Paragraphedeliste"/>
        <w:numPr>
          <w:ilvl w:val="1"/>
          <w:numId w:val="8"/>
        </w:numPr>
        <w:jc w:val="both"/>
        <w:rPr>
          <w:color w:val="4F81BD" w:themeColor="accent1"/>
        </w:rPr>
      </w:pPr>
      <w:r w:rsidRPr="00025968">
        <w:rPr>
          <w:b/>
          <w:color w:val="4F81BD" w:themeColor="accent1"/>
        </w:rPr>
        <w:t>Colonnes I « Montant pièce comptable »</w:t>
      </w:r>
      <w:r w:rsidR="003A10AA">
        <w:rPr>
          <w:b/>
          <w:color w:val="4F81BD" w:themeColor="accent1"/>
        </w:rPr>
        <w:t xml:space="preserve"> : </w:t>
      </w:r>
      <w:r w:rsidR="003A10AA" w:rsidRPr="003A10AA">
        <w:rPr>
          <w:color w:val="4F81BD" w:themeColor="accent1"/>
        </w:rPr>
        <w:t>i</w:t>
      </w:r>
      <w:r w:rsidR="003A10AA" w:rsidRPr="00025968">
        <w:rPr>
          <w:color w:val="4F81BD" w:themeColor="accent1"/>
        </w:rPr>
        <w:t>ndique</w:t>
      </w:r>
      <w:r w:rsidR="003A10AA">
        <w:rPr>
          <w:color w:val="4F81BD" w:themeColor="accent1"/>
        </w:rPr>
        <w:t>z</w:t>
      </w:r>
      <w:r w:rsidR="003A10AA" w:rsidRPr="00025968">
        <w:rPr>
          <w:color w:val="4F81BD" w:themeColor="accent1"/>
        </w:rPr>
        <w:t xml:space="preserve"> le cumul des montants</w:t>
      </w:r>
      <w:r w:rsidR="003A10AA">
        <w:rPr>
          <w:color w:val="4F81BD" w:themeColor="accent1"/>
        </w:rPr>
        <w:t xml:space="preserve"> pour les </w:t>
      </w:r>
      <w:r w:rsidR="003A10AA" w:rsidRPr="00025968">
        <w:rPr>
          <w:color w:val="4F81BD" w:themeColor="accent1"/>
        </w:rPr>
        <w:t>dép</w:t>
      </w:r>
      <w:r w:rsidR="003A10AA">
        <w:rPr>
          <w:color w:val="4F81BD" w:themeColor="accent1"/>
        </w:rPr>
        <w:t>enses de type « Récapitulatif ».</w:t>
      </w:r>
    </w:p>
    <w:p w14:paraId="31F1167A" w14:textId="77777777" w:rsidR="00034A71" w:rsidRDefault="003A10AA" w:rsidP="003A10AA">
      <w:pPr>
        <w:pStyle w:val="Paragraphedeliste"/>
        <w:numPr>
          <w:ilvl w:val="1"/>
          <w:numId w:val="8"/>
        </w:numPr>
        <w:jc w:val="both"/>
        <w:rPr>
          <w:color w:val="4F81BD"/>
        </w:rPr>
      </w:pPr>
      <w:r>
        <w:rPr>
          <w:color w:val="4F81BD" w:themeColor="accent1"/>
        </w:rPr>
        <w:t xml:space="preserve">Colonne </w:t>
      </w:r>
      <w:r w:rsidR="00A01854" w:rsidRPr="00025968">
        <w:rPr>
          <w:b/>
          <w:color w:val="4F81BD" w:themeColor="accent1"/>
        </w:rPr>
        <w:t>J « Montant non présenté » :</w:t>
      </w:r>
      <w:r w:rsidR="00A01854" w:rsidRPr="00025968">
        <w:rPr>
          <w:color w:val="4F81BD" w:themeColor="accent1"/>
        </w:rPr>
        <w:t xml:space="preserve"> indique</w:t>
      </w:r>
      <w:r>
        <w:rPr>
          <w:color w:val="4F81BD" w:themeColor="accent1"/>
        </w:rPr>
        <w:t>z</w:t>
      </w:r>
      <w:r w:rsidR="00A01854" w:rsidRPr="00025968">
        <w:rPr>
          <w:color w:val="4F81BD" w:themeColor="accent1"/>
        </w:rPr>
        <w:t xml:space="preserve"> </w:t>
      </w:r>
      <w:r>
        <w:rPr>
          <w:color w:val="4F81BD" w:themeColor="accent1"/>
        </w:rPr>
        <w:t>la</w:t>
      </w:r>
      <w:r w:rsidRPr="003A10AA">
        <w:rPr>
          <w:color w:val="4F81BD"/>
        </w:rPr>
        <w:t xml:space="preserve"> partie de dépense </w:t>
      </w:r>
      <w:r>
        <w:rPr>
          <w:color w:val="4F81BD"/>
        </w:rPr>
        <w:t>qui</w:t>
      </w:r>
      <w:r w:rsidRPr="003A10AA">
        <w:rPr>
          <w:color w:val="4F81BD"/>
        </w:rPr>
        <w:t xml:space="preserve"> n’est pas à prendre en compte pour le calcul de la somme qui vous est due (ou ne pouvant </w:t>
      </w:r>
      <w:r>
        <w:rPr>
          <w:color w:val="4F81BD"/>
        </w:rPr>
        <w:t>être justifiée par une pièce)</w:t>
      </w:r>
      <w:r w:rsidR="00B927D1">
        <w:rPr>
          <w:color w:val="4F81BD"/>
        </w:rPr>
        <w:t xml:space="preserve"> puis le </w:t>
      </w:r>
      <w:r w:rsidRPr="003A10AA">
        <w:rPr>
          <w:color w:val="4F81BD"/>
        </w:rPr>
        <w:t>champ « Commentaire » pour en expliquer la raison.</w:t>
      </w:r>
    </w:p>
    <w:p w14:paraId="08F81AB1" w14:textId="77777777" w:rsidR="00A01854" w:rsidRDefault="00034A71" w:rsidP="00974B3D">
      <w:pPr>
        <w:pStyle w:val="Paragraphedeliste"/>
        <w:numPr>
          <w:ilvl w:val="0"/>
          <w:numId w:val="5"/>
        </w:numPr>
        <w:rPr>
          <w:color w:val="4F81BD"/>
        </w:rPr>
      </w:pPr>
      <w:r w:rsidRPr="00974B3D">
        <w:rPr>
          <w:color w:val="4F81BD"/>
        </w:rPr>
        <w:t>E</w:t>
      </w:r>
      <w:r w:rsidR="00A01854" w:rsidRPr="00974B3D">
        <w:rPr>
          <w:color w:val="4F81BD"/>
        </w:rPr>
        <w:t>nregistrez et fermez le fichier .csv.</w:t>
      </w:r>
    </w:p>
    <w:p w14:paraId="3124C002" w14:textId="77777777" w:rsidR="00D411A1" w:rsidRPr="00974B3D" w:rsidRDefault="00D411A1" w:rsidP="00D411A1">
      <w:pPr>
        <w:pStyle w:val="Paragraphedeliste"/>
        <w:rPr>
          <w:color w:val="4F81BD"/>
        </w:rPr>
      </w:pPr>
    </w:p>
    <w:p w14:paraId="69E6E00B" w14:textId="77777777" w:rsidR="00A01854" w:rsidRPr="00606F94" w:rsidRDefault="00A01854" w:rsidP="00A01854">
      <w:pPr>
        <w:pStyle w:val="Titre4"/>
        <w:numPr>
          <w:ilvl w:val="0"/>
          <w:numId w:val="2"/>
        </w:numPr>
        <w:ind w:left="284"/>
        <w:jc w:val="both"/>
        <w:rPr>
          <w:color w:val="E36C0A" w:themeColor="accent6" w:themeShade="BF"/>
        </w:rPr>
      </w:pPr>
      <w:r>
        <w:rPr>
          <w:color w:val="E36C0A" w:themeColor="accent6" w:themeShade="BF"/>
        </w:rPr>
        <w:t xml:space="preserve">Importez le fichier .csv dans eSynergie </w:t>
      </w:r>
    </w:p>
    <w:p w14:paraId="592E0599" w14:textId="77777777" w:rsidR="00A01854" w:rsidRDefault="00A01854" w:rsidP="00A01854">
      <w:pPr>
        <w:jc w:val="both"/>
        <w:rPr>
          <w:color w:val="4F81BD" w:themeColor="accent1"/>
        </w:rPr>
      </w:pPr>
      <w:r w:rsidRPr="003F6292">
        <w:rPr>
          <w:color w:val="4F81BD" w:themeColor="accent1"/>
        </w:rPr>
        <w:t xml:space="preserve">Revenez </w:t>
      </w:r>
      <w:r w:rsidR="006377B4">
        <w:rPr>
          <w:color w:val="4F81BD" w:themeColor="accent1"/>
        </w:rPr>
        <w:t xml:space="preserve">dans eSynergie puis </w:t>
      </w:r>
      <w:r w:rsidRPr="00273149">
        <w:rPr>
          <w:color w:val="4F81BD" w:themeColor="accent1"/>
        </w:rPr>
        <w:t xml:space="preserve">cliquez sur </w:t>
      </w:r>
      <w:r w:rsidRPr="003F6292">
        <w:rPr>
          <w:noProof/>
          <w:color w:val="4F81BD" w:themeColor="accent1"/>
          <w:lang w:eastAsia="fr-FR"/>
        </w:rPr>
        <w:drawing>
          <wp:inline distT="0" distB="0" distL="0" distR="0" wp14:anchorId="4DA5FAC8" wp14:editId="7392A085">
            <wp:extent cx="580445" cy="135848"/>
            <wp:effectExtent l="19050" t="19050" r="10160" b="17145"/>
            <wp:docPr id="417" name="Image 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0170" cy="13578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273149">
        <w:rPr>
          <w:color w:val="4F81BD" w:themeColor="accent1"/>
        </w:rPr>
        <w:t xml:space="preserve"> en bas du tableau des dépenses. </w:t>
      </w:r>
    </w:p>
    <w:p w14:paraId="5599A53C" w14:textId="77777777" w:rsidR="00A01854" w:rsidRDefault="006377B4" w:rsidP="00A01854">
      <w:pPr>
        <w:jc w:val="both"/>
        <w:rPr>
          <w:color w:val="4F81BD" w:themeColor="accent1"/>
        </w:rPr>
      </w:pPr>
      <w:r>
        <w:rPr>
          <w:color w:val="4F81BD" w:themeColor="accent1"/>
        </w:rPr>
        <w:t>Sélectionnez le fichier modèle renseigné</w:t>
      </w:r>
      <w:r w:rsidR="00A01854" w:rsidRPr="00273149">
        <w:rPr>
          <w:color w:val="4F81BD" w:themeColor="accent1"/>
        </w:rPr>
        <w:t>. L</w:t>
      </w:r>
      <w:r w:rsidR="00A01854">
        <w:rPr>
          <w:color w:val="4F81BD" w:themeColor="accent1"/>
        </w:rPr>
        <w:t>e message « </w:t>
      </w:r>
      <w:r w:rsidR="00A01854" w:rsidRPr="004D72E7">
        <w:rPr>
          <w:color w:val="E36C0A" w:themeColor="accent6" w:themeShade="BF"/>
        </w:rPr>
        <w:t>Import réussi </w:t>
      </w:r>
      <w:r w:rsidR="00A01854">
        <w:rPr>
          <w:color w:val="4F81BD" w:themeColor="accent1"/>
        </w:rPr>
        <w:t>» s’affiche. Les dépenses ont été ajoutées dans le tableau de l’écran « Dépenses réalisées »</w:t>
      </w:r>
    </w:p>
    <w:p w14:paraId="0264C2CC" w14:textId="77777777" w:rsidR="00A01854" w:rsidRDefault="00A01854" w:rsidP="00A01854">
      <w:pPr>
        <w:jc w:val="both"/>
        <w:rPr>
          <w:color w:val="4F81BD" w:themeColor="accent1"/>
        </w:rPr>
      </w:pPr>
      <w:r w:rsidRPr="00392538">
        <w:rPr>
          <w:b/>
          <w:color w:val="4F81BD" w:themeColor="accent1"/>
        </w:rPr>
        <w:t xml:space="preserve">Vérifiez le détail des </w:t>
      </w:r>
      <w:r w:rsidR="00366C17" w:rsidRPr="00392538">
        <w:rPr>
          <w:b/>
          <w:color w:val="4F81BD" w:themeColor="accent1"/>
        </w:rPr>
        <w:t xml:space="preserve">dépenses </w:t>
      </w:r>
      <w:r w:rsidRPr="00392538">
        <w:rPr>
          <w:b/>
          <w:color w:val="4F81BD" w:themeColor="accent1"/>
        </w:rPr>
        <w:t xml:space="preserve">importées et </w:t>
      </w:r>
      <w:r w:rsidR="00366C17" w:rsidRPr="00392538">
        <w:rPr>
          <w:b/>
          <w:color w:val="4F81BD" w:themeColor="accent1"/>
        </w:rPr>
        <w:t xml:space="preserve">les </w:t>
      </w:r>
      <w:r w:rsidRPr="00392538">
        <w:rPr>
          <w:b/>
          <w:color w:val="4F81BD" w:themeColor="accent1"/>
        </w:rPr>
        <w:t>modifie</w:t>
      </w:r>
      <w:r w:rsidR="00366C17" w:rsidRPr="00392538">
        <w:rPr>
          <w:b/>
          <w:color w:val="4F81BD" w:themeColor="accent1"/>
        </w:rPr>
        <w:t>r</w:t>
      </w:r>
      <w:r w:rsidRPr="00392538">
        <w:rPr>
          <w:b/>
          <w:color w:val="4F81BD" w:themeColor="accent1"/>
        </w:rPr>
        <w:t xml:space="preserve"> si besoin</w:t>
      </w:r>
      <w:r>
        <w:rPr>
          <w:color w:val="4F81BD" w:themeColor="accent1"/>
        </w:rPr>
        <w:t>.</w:t>
      </w:r>
    </w:p>
    <w:p w14:paraId="6E91B0F9" w14:textId="77777777" w:rsidR="00934BEA" w:rsidRPr="002F397D" w:rsidRDefault="00A01854" w:rsidP="00A01854">
      <w:pPr>
        <w:jc w:val="center"/>
        <w:rPr>
          <w:color w:val="4F81BD" w:themeColor="accent1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B2514A9" wp14:editId="38968B76">
                <wp:simplePos x="0" y="0"/>
                <wp:positionH relativeFrom="column">
                  <wp:posOffset>2702146</wp:posOffset>
                </wp:positionH>
                <wp:positionV relativeFrom="paragraph">
                  <wp:posOffset>193040</wp:posOffset>
                </wp:positionV>
                <wp:extent cx="295275" cy="285750"/>
                <wp:effectExtent l="0" t="0" r="28575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78168A" id="Ellipse 2" o:spid="_x0000_s1026" style="position:absolute;margin-left:212.75pt;margin-top:15.2pt;width:23.2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" filled="f" strokecolor="#243f60 [1604]" strokeweight="2pt"/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0270EF35" wp14:editId="419586B7">
            <wp:extent cx="5009322" cy="1097360"/>
            <wp:effectExtent l="0" t="0" r="1270" b="762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t="4489"/>
                    <a:stretch/>
                  </pic:blipFill>
                  <pic:spPr bwMode="auto">
                    <a:xfrm>
                      <a:off x="0" y="0"/>
                      <a:ext cx="5021107" cy="10999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34BEA" w:rsidRPr="002F397D" w:rsidSect="00A01854">
      <w:pgSz w:w="11906" w:h="16838"/>
      <w:pgMar w:top="567" w:right="707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714117"/>
    <w:multiLevelType w:val="hybridMultilevel"/>
    <w:tmpl w:val="96863D30"/>
    <w:lvl w:ilvl="0" w:tplc="B8786A4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E36C0A" w:themeColor="accent6" w:themeShade="BF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362FE7"/>
    <w:multiLevelType w:val="hybridMultilevel"/>
    <w:tmpl w:val="C712B9B8"/>
    <w:lvl w:ilvl="0" w:tplc="18C22742">
      <w:numFmt w:val="bullet"/>
      <w:lvlText w:val="­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307744"/>
    <w:multiLevelType w:val="hybridMultilevel"/>
    <w:tmpl w:val="7C8A59DA"/>
    <w:lvl w:ilvl="0" w:tplc="18C22742">
      <w:numFmt w:val="bullet"/>
      <w:lvlText w:val="­"/>
      <w:lvlJc w:val="left"/>
      <w:pPr>
        <w:ind w:left="644" w:hanging="360"/>
      </w:pPr>
      <w:rPr>
        <w:rFonts w:ascii="Calibri" w:eastAsiaTheme="minorHAnsi" w:hAnsi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137540"/>
    <w:multiLevelType w:val="hybridMultilevel"/>
    <w:tmpl w:val="B2DE67F6"/>
    <w:lvl w:ilvl="0" w:tplc="5382177E">
      <w:start w:val="1"/>
      <w:numFmt w:val="decimal"/>
      <w:lvlText w:val="%1."/>
      <w:lvlJc w:val="left"/>
      <w:pPr>
        <w:ind w:left="720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5F6BAB"/>
    <w:multiLevelType w:val="hybridMultilevel"/>
    <w:tmpl w:val="B9AC78E2"/>
    <w:lvl w:ilvl="0" w:tplc="18C22742">
      <w:numFmt w:val="bullet"/>
      <w:lvlText w:val="­"/>
      <w:lvlJc w:val="left"/>
      <w:pPr>
        <w:ind w:left="644" w:hanging="360"/>
      </w:pPr>
      <w:rPr>
        <w:rFonts w:ascii="Calibri" w:eastAsiaTheme="minorHAnsi" w:hAnsi="Calibri" w:hint="default"/>
      </w:rPr>
    </w:lvl>
    <w:lvl w:ilvl="1" w:tplc="18C22742">
      <w:numFmt w:val="bullet"/>
      <w:lvlText w:val="­"/>
      <w:lvlJc w:val="left"/>
      <w:pPr>
        <w:ind w:left="1440" w:hanging="360"/>
      </w:pPr>
      <w:rPr>
        <w:rFonts w:ascii="Calibri" w:eastAsiaTheme="minorHAnsi" w:hAnsi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D75F7"/>
    <w:multiLevelType w:val="hybridMultilevel"/>
    <w:tmpl w:val="2D743658"/>
    <w:lvl w:ilvl="0" w:tplc="5F8CD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533F66"/>
    <w:multiLevelType w:val="hybridMultilevel"/>
    <w:tmpl w:val="F178370E"/>
    <w:lvl w:ilvl="0" w:tplc="8EA0F74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2253D4"/>
    <w:multiLevelType w:val="hybridMultilevel"/>
    <w:tmpl w:val="62C8F154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16561942">
    <w:abstractNumId w:val="5"/>
  </w:num>
  <w:num w:numId="2" w16cid:durableId="163593224">
    <w:abstractNumId w:val="7"/>
  </w:num>
  <w:num w:numId="3" w16cid:durableId="225146657">
    <w:abstractNumId w:val="2"/>
  </w:num>
  <w:num w:numId="4" w16cid:durableId="793057697">
    <w:abstractNumId w:val="1"/>
  </w:num>
  <w:num w:numId="5" w16cid:durableId="103037279">
    <w:abstractNumId w:val="6"/>
  </w:num>
  <w:num w:numId="6" w16cid:durableId="442765795">
    <w:abstractNumId w:val="3"/>
  </w:num>
  <w:num w:numId="7" w16cid:durableId="1614358717">
    <w:abstractNumId w:val="0"/>
  </w:num>
  <w:num w:numId="8" w16cid:durableId="10248676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086A"/>
    <w:rsid w:val="00025968"/>
    <w:rsid w:val="00034A71"/>
    <w:rsid w:val="0005077A"/>
    <w:rsid w:val="000725E1"/>
    <w:rsid w:val="00093190"/>
    <w:rsid w:val="00130591"/>
    <w:rsid w:val="001F42F5"/>
    <w:rsid w:val="002703B6"/>
    <w:rsid w:val="002C2F7B"/>
    <w:rsid w:val="002F397D"/>
    <w:rsid w:val="00366C17"/>
    <w:rsid w:val="00392538"/>
    <w:rsid w:val="003A10AA"/>
    <w:rsid w:val="003A2725"/>
    <w:rsid w:val="003F6292"/>
    <w:rsid w:val="004A4EC0"/>
    <w:rsid w:val="004C700A"/>
    <w:rsid w:val="004F239A"/>
    <w:rsid w:val="00586099"/>
    <w:rsid w:val="005A21DC"/>
    <w:rsid w:val="006377B4"/>
    <w:rsid w:val="006C6F1B"/>
    <w:rsid w:val="00797C59"/>
    <w:rsid w:val="007B59BE"/>
    <w:rsid w:val="00894FE3"/>
    <w:rsid w:val="008B3094"/>
    <w:rsid w:val="009027A0"/>
    <w:rsid w:val="00934BEA"/>
    <w:rsid w:val="00940F71"/>
    <w:rsid w:val="00972536"/>
    <w:rsid w:val="00974B3D"/>
    <w:rsid w:val="00A01854"/>
    <w:rsid w:val="00AB331F"/>
    <w:rsid w:val="00AF516B"/>
    <w:rsid w:val="00B927D1"/>
    <w:rsid w:val="00C43A4F"/>
    <w:rsid w:val="00C8761B"/>
    <w:rsid w:val="00D20CEC"/>
    <w:rsid w:val="00D411A1"/>
    <w:rsid w:val="00D6193F"/>
    <w:rsid w:val="00D73E2E"/>
    <w:rsid w:val="00E06BFF"/>
    <w:rsid w:val="00EC086A"/>
    <w:rsid w:val="00F07623"/>
    <w:rsid w:val="00F233C6"/>
    <w:rsid w:val="00FB1F98"/>
    <w:rsid w:val="00FD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B94D0"/>
  <w15:docId w15:val="{7B7F466B-2003-4FA6-91E1-8AFB018FA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1854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EC086A"/>
    <w:pPr>
      <w:outlineLvl w:val="2"/>
    </w:pPr>
    <w:rPr>
      <w:b/>
      <w:noProof/>
      <w:color w:val="1F497D" w:themeColor="text2"/>
      <w:sz w:val="24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EC086A"/>
    <w:pPr>
      <w:outlineLvl w:val="3"/>
    </w:pPr>
    <w:rPr>
      <w:b/>
      <w:noProof/>
      <w:color w:val="4F81BD" w:themeColor="accent1"/>
      <w:sz w:val="24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EC086A"/>
    <w:rPr>
      <w:b/>
      <w:noProof/>
      <w:color w:val="1F497D" w:themeColor="text2"/>
      <w:sz w:val="24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EC086A"/>
    <w:rPr>
      <w:b/>
      <w:noProof/>
      <w:color w:val="4F81BD" w:themeColor="accent1"/>
      <w:sz w:val="24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EC086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C08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C086A"/>
    <w:rPr>
      <w:rFonts w:ascii="Tahoma" w:hAnsi="Tahoma" w:cs="Tahoma"/>
      <w:sz w:val="16"/>
      <w:szCs w:val="16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F516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F516B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437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SAAD Souhila</dc:creator>
  <cp:lastModifiedBy>JEANNELLE Bruno</cp:lastModifiedBy>
  <cp:revision>10</cp:revision>
  <cp:lastPrinted>2018-07-27T07:46:00Z</cp:lastPrinted>
  <dcterms:created xsi:type="dcterms:W3CDTF">2025-12-10T10:45:00Z</dcterms:created>
  <dcterms:modified xsi:type="dcterms:W3CDTF">2025-12-15T11:00:00Z</dcterms:modified>
</cp:coreProperties>
</file>